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801138" w:rsidRDefault="00801138"/>
    <w:p w:rsidR="00801138" w:rsidRDefault="00801138"/>
    <w:p w:rsidR="00CF4BCF" w:rsidRDefault="00CF4BCF"/>
    <w:p w:rsidR="00CF4BCF" w:rsidRDefault="0002760C" w:rsidP="00CF4BC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Production Process</w:t>
      </w:r>
    </w:p>
    <w:p w:rsidR="00CF4BCF" w:rsidRDefault="0002760C" w:rsidP="00CF4BC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CF4BCF" w:rsidRDefault="0002760C" w:rsidP="00CF4BC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CF4BCF" w:rsidRDefault="0002760C" w:rsidP="00CF4BC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CF4BCF" w:rsidRDefault="00CF4BCF" w:rsidP="00CF4BCF">
      <w:pPr>
        <w:jc w:val="center"/>
      </w:pPr>
    </w:p>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Default="00CF4BCF"/>
    <w:p w:rsidR="00CF4BCF" w:rsidRPr="00CF4BCF" w:rsidRDefault="0002760C" w:rsidP="00CF4BCF">
      <w:pPr>
        <w:spacing w:after="0" w:line="480" w:lineRule="auto"/>
        <w:ind w:firstLine="851"/>
        <w:jc w:val="center"/>
        <w:rPr>
          <w:rFonts w:ascii="Times New Roman" w:hAnsi="Times New Roman" w:cs="Times New Roman"/>
          <w:color w:val="000000" w:themeColor="text1"/>
          <w:sz w:val="24"/>
          <w:szCs w:val="24"/>
        </w:rPr>
      </w:pPr>
      <w:r w:rsidRPr="00CF4BCF">
        <w:rPr>
          <w:rFonts w:ascii="Times New Roman" w:hAnsi="Times New Roman" w:cs="Times New Roman"/>
          <w:color w:val="000000" w:themeColor="text1"/>
          <w:sz w:val="24"/>
          <w:szCs w:val="24"/>
        </w:rPr>
        <w:lastRenderedPageBreak/>
        <w:t>The Production Process</w:t>
      </w:r>
    </w:p>
    <w:p w:rsidR="00801138" w:rsidRDefault="0002760C" w:rsidP="00CF4BCF">
      <w:pPr>
        <w:spacing w:after="0" w:line="480" w:lineRule="auto"/>
        <w:ind w:firstLine="851"/>
        <w:rPr>
          <w:rFonts w:ascii="Times New Roman" w:hAnsi="Times New Roman" w:cs="Times New Roman"/>
          <w:color w:val="000000" w:themeColor="text1"/>
          <w:sz w:val="24"/>
          <w:szCs w:val="24"/>
        </w:rPr>
      </w:pPr>
      <w:r w:rsidRPr="00CF4BCF">
        <w:rPr>
          <w:rFonts w:ascii="Times New Roman" w:hAnsi="Times New Roman" w:cs="Times New Roman"/>
          <w:color w:val="000000" w:themeColor="text1"/>
          <w:sz w:val="24"/>
          <w:szCs w:val="24"/>
        </w:rPr>
        <w:t xml:space="preserve">The manufacturing process involves the steps by which raw materials are converted to a final product. The process is initiated with the design of a product to be developed and specifications of the materials to be used. In the modern manufacturing industries, all intermediate processes are needed in production. The process involves many procedures which utilize many resources and plenty of energy. The method also depends on the </w:t>
      </w:r>
      <w:r w:rsidR="00FF5ECB" w:rsidRPr="00CF4BCF">
        <w:rPr>
          <w:rFonts w:ascii="Times New Roman" w:hAnsi="Times New Roman" w:cs="Times New Roman"/>
          <w:color w:val="000000" w:themeColor="text1"/>
          <w:sz w:val="24"/>
          <w:szCs w:val="24"/>
        </w:rPr>
        <w:t>information system available, human resources, and facility. The similarity of products, requirements, and the number of products to be produced determines the manufacturing process</w:t>
      </w:r>
      <w:r w:rsidR="00CF4BCF" w:rsidRPr="00CF4BCF">
        <w:rPr>
          <w:rFonts w:ascii="Times New Roman" w:hAnsi="Times New Roman" w:cs="Times New Roman"/>
          <w:color w:val="000000" w:themeColor="text1"/>
          <w:sz w:val="24"/>
          <w:szCs w:val="24"/>
        </w:rPr>
        <w:t xml:space="preserve"> (</w:t>
      </w:r>
      <w:r w:rsidR="00CF4BCF" w:rsidRPr="00CF4BCF">
        <w:rPr>
          <w:rFonts w:ascii="Times New Roman" w:hAnsi="Times New Roman" w:cs="Times New Roman"/>
          <w:color w:val="000000" w:themeColor="text1"/>
          <w:sz w:val="24"/>
          <w:szCs w:val="24"/>
          <w:shd w:val="clear" w:color="auto" w:fill="FFFFFF"/>
        </w:rPr>
        <w:t>Martínez-Rivero et al., 2019)</w:t>
      </w:r>
      <w:r w:rsidR="00FF5ECB" w:rsidRPr="00CF4BCF">
        <w:rPr>
          <w:rFonts w:ascii="Times New Roman" w:hAnsi="Times New Roman" w:cs="Times New Roman"/>
          <w:color w:val="000000" w:themeColor="text1"/>
          <w:sz w:val="24"/>
          <w:szCs w:val="24"/>
        </w:rPr>
        <w:t>. The production line is organized to ensure that products are moved consistently along the operational sequence. For example, the operations along the production line may involve assembling, painting, aeration, testing, and packing. When the need arises, some parts of the production process can be removed, and the products are stored as semi-finished items. In the continuous flow of production process, the goods that are made are not removed from the production line and packaged- they need to go through the entire process—for example, products such as plastics, pharmaceuticals, and chemicals.</w:t>
      </w:r>
    </w:p>
    <w:p w:rsidR="00DB73C4" w:rsidRPr="00CF4BCF" w:rsidRDefault="00FF5ECB" w:rsidP="00CF4BCF">
      <w:pPr>
        <w:spacing w:after="0" w:line="480" w:lineRule="auto"/>
        <w:ind w:firstLine="851"/>
        <w:rPr>
          <w:rFonts w:ascii="Times New Roman" w:hAnsi="Times New Roman" w:cs="Times New Roman"/>
          <w:color w:val="000000" w:themeColor="text1"/>
          <w:sz w:val="24"/>
          <w:szCs w:val="24"/>
        </w:rPr>
      </w:pPr>
      <w:r w:rsidRPr="00CF4BCF">
        <w:rPr>
          <w:rFonts w:ascii="Times New Roman" w:hAnsi="Times New Roman" w:cs="Times New Roman"/>
          <w:color w:val="000000" w:themeColor="text1"/>
          <w:sz w:val="24"/>
          <w:szCs w:val="24"/>
        </w:rPr>
        <w:t xml:space="preserve"> </w:t>
      </w:r>
      <w:r w:rsidR="00A842A9" w:rsidRPr="00CF4BCF">
        <w:rPr>
          <w:rFonts w:ascii="Times New Roman" w:hAnsi="Times New Roman" w:cs="Times New Roman"/>
          <w:color w:val="000000" w:themeColor="text1"/>
          <w:sz w:val="24"/>
          <w:szCs w:val="24"/>
        </w:rPr>
        <w:t xml:space="preserve">A setup time in the production process is acknowledged to be a subset of cycle time. It involves the time needed to prepare the systems, processes, machines, and devices to enhance production readiness. It also consists of the time used to configure a machine for it to be ready for a different function in production. For example, shutting down equipment to be prepared for another task of producing another product. Utilization time involves the time that a machine is used in production. Utilization time is significant in calculating losses in the company. For example, when a device is frequently used for 10 hours, and on a particular day, it is used for 8 hours, the company will have lost two hours of production. Production scheduling involves arrangement, regulation, and optimization of work in production. </w:t>
      </w:r>
      <w:r w:rsidR="00CF4BCF" w:rsidRPr="00CF4BCF">
        <w:rPr>
          <w:rFonts w:ascii="Times New Roman" w:hAnsi="Times New Roman" w:cs="Times New Roman"/>
          <w:color w:val="000000" w:themeColor="text1"/>
          <w:sz w:val="24"/>
          <w:szCs w:val="24"/>
        </w:rPr>
        <w:t>More so, in the production process, the bottleneck consists of the presence of stall in manufacturing. When there is a bottleneck in manufacturing, there is low output (</w:t>
      </w:r>
      <w:r w:rsidR="00CF4BCF" w:rsidRPr="00CF4BCF">
        <w:rPr>
          <w:rFonts w:ascii="Times New Roman" w:hAnsi="Times New Roman" w:cs="Times New Roman"/>
          <w:color w:val="000000" w:themeColor="text1"/>
          <w:sz w:val="24"/>
          <w:szCs w:val="24"/>
          <w:shd w:val="clear" w:color="auto" w:fill="FFFFFF"/>
        </w:rPr>
        <w:t>Martínez-Rivero et al., 2019)</w:t>
      </w:r>
      <w:r w:rsidR="00CF4BCF" w:rsidRPr="00CF4BCF">
        <w:rPr>
          <w:rFonts w:ascii="Times New Roman" w:hAnsi="Times New Roman" w:cs="Times New Roman"/>
          <w:color w:val="000000" w:themeColor="text1"/>
          <w:sz w:val="24"/>
          <w:szCs w:val="24"/>
        </w:rPr>
        <w:t>. The operations manager oversees the manufacturing process. The operations manager's responsibilities include planning of production, regulating the process, and controlling the quality of the finished products.</w:t>
      </w: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Default="00CF4BCF" w:rsidP="00CF4BCF">
      <w:pPr>
        <w:spacing w:after="0" w:line="480" w:lineRule="auto"/>
        <w:ind w:firstLine="851"/>
        <w:rPr>
          <w:rFonts w:ascii="Times New Roman" w:hAnsi="Times New Roman" w:cs="Times New Roman"/>
          <w:color w:val="000000" w:themeColor="text1"/>
          <w:sz w:val="24"/>
          <w:szCs w:val="24"/>
        </w:rPr>
      </w:pPr>
    </w:p>
    <w:p w:rsidR="00CF4BCF" w:rsidRPr="00CF4BCF" w:rsidRDefault="0002760C" w:rsidP="00CF4BCF">
      <w:pPr>
        <w:spacing w:after="0" w:line="480" w:lineRule="auto"/>
        <w:ind w:firstLine="851"/>
        <w:jc w:val="center"/>
        <w:rPr>
          <w:rFonts w:ascii="Times New Roman" w:hAnsi="Times New Roman" w:cs="Times New Roman"/>
          <w:color w:val="000000" w:themeColor="text1"/>
          <w:sz w:val="24"/>
          <w:szCs w:val="24"/>
        </w:rPr>
      </w:pPr>
      <w:r w:rsidRPr="00CF4BCF">
        <w:rPr>
          <w:rFonts w:ascii="Times New Roman" w:hAnsi="Times New Roman" w:cs="Times New Roman"/>
          <w:color w:val="000000" w:themeColor="text1"/>
          <w:sz w:val="24"/>
          <w:szCs w:val="24"/>
        </w:rPr>
        <w:t>References</w:t>
      </w:r>
    </w:p>
    <w:p w:rsidR="00CF4BCF" w:rsidRPr="00CF4BCF" w:rsidRDefault="0002760C" w:rsidP="00CF4BCF">
      <w:pPr>
        <w:spacing w:after="0" w:line="480" w:lineRule="auto"/>
        <w:ind w:left="851" w:hanging="851"/>
        <w:rPr>
          <w:rFonts w:ascii="Times New Roman" w:hAnsi="Times New Roman" w:cs="Times New Roman"/>
          <w:color w:val="000000" w:themeColor="text1"/>
          <w:sz w:val="24"/>
          <w:szCs w:val="24"/>
        </w:rPr>
      </w:pPr>
      <w:r w:rsidRPr="00CF4BCF">
        <w:rPr>
          <w:rFonts w:ascii="Times New Roman" w:hAnsi="Times New Roman" w:cs="Times New Roman"/>
          <w:color w:val="000000" w:themeColor="text1"/>
          <w:sz w:val="24"/>
          <w:szCs w:val="24"/>
          <w:shd w:val="clear" w:color="auto" w:fill="FFFFFF"/>
        </w:rPr>
        <w:t>Martínez-Rivero, M., Hernández-Castellano, P., Marrero-Alemán, M., &amp; Suárez-García, L. (2019). Manufacturing Process Selection Integrated in the Design Process: Test and Results. </w:t>
      </w:r>
      <w:r w:rsidRPr="00CF4BCF">
        <w:rPr>
          <w:rFonts w:ascii="Times New Roman" w:hAnsi="Times New Roman" w:cs="Times New Roman"/>
          <w:i/>
          <w:iCs/>
          <w:color w:val="000000" w:themeColor="text1"/>
          <w:sz w:val="24"/>
          <w:szCs w:val="24"/>
          <w:shd w:val="clear" w:color="auto" w:fill="FFFFFF"/>
        </w:rPr>
        <w:t>Procedia Manufacturing</w:t>
      </w:r>
      <w:r w:rsidRPr="00CF4BCF">
        <w:rPr>
          <w:rFonts w:ascii="Times New Roman" w:hAnsi="Times New Roman" w:cs="Times New Roman"/>
          <w:color w:val="000000" w:themeColor="text1"/>
          <w:sz w:val="24"/>
          <w:szCs w:val="24"/>
          <w:shd w:val="clear" w:color="auto" w:fill="FFFFFF"/>
        </w:rPr>
        <w:t>, </w:t>
      </w:r>
      <w:r w:rsidRPr="00CF4BCF">
        <w:rPr>
          <w:rFonts w:ascii="Times New Roman" w:hAnsi="Times New Roman" w:cs="Times New Roman"/>
          <w:i/>
          <w:iCs/>
          <w:color w:val="000000" w:themeColor="text1"/>
          <w:sz w:val="24"/>
          <w:szCs w:val="24"/>
          <w:shd w:val="clear" w:color="auto" w:fill="FFFFFF"/>
        </w:rPr>
        <w:t>41</w:t>
      </w:r>
      <w:r w:rsidRPr="00CF4BCF">
        <w:rPr>
          <w:rFonts w:ascii="Times New Roman" w:hAnsi="Times New Roman" w:cs="Times New Roman"/>
          <w:color w:val="000000" w:themeColor="text1"/>
          <w:sz w:val="24"/>
          <w:szCs w:val="24"/>
          <w:shd w:val="clear" w:color="auto" w:fill="FFFFFF"/>
        </w:rPr>
        <w:t>, 827-834. doi: 10.1016/j.promfg.2019.09.075</w:t>
      </w:r>
    </w:p>
    <w:sectPr w:rsidR="00CF4BCF" w:rsidRPr="00CF4BCF" w:rsidSect="00CF4BC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210" w:rsidRDefault="00820210" w:rsidP="00CC59F6">
      <w:pPr>
        <w:spacing w:after="0" w:line="240" w:lineRule="auto"/>
      </w:pPr>
      <w:r>
        <w:separator/>
      </w:r>
    </w:p>
  </w:endnote>
  <w:endnote w:type="continuationSeparator" w:id="1">
    <w:p w:rsidR="00820210" w:rsidRDefault="00820210" w:rsidP="00CC5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210" w:rsidRDefault="00820210" w:rsidP="00CC59F6">
      <w:pPr>
        <w:spacing w:after="0" w:line="240" w:lineRule="auto"/>
      </w:pPr>
      <w:r>
        <w:separator/>
      </w:r>
    </w:p>
  </w:footnote>
  <w:footnote w:type="continuationSeparator" w:id="1">
    <w:p w:rsidR="00820210" w:rsidRDefault="00820210" w:rsidP="00CC59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CF" w:rsidRPr="00CF4BCF" w:rsidRDefault="0002760C" w:rsidP="00CF4BCF">
    <w:pPr>
      <w:pStyle w:val="Header"/>
      <w:rPr>
        <w:rFonts w:ascii="Times New Roman" w:hAnsi="Times New Roman" w:cs="Times New Roman"/>
        <w:sz w:val="24"/>
        <w:szCs w:val="24"/>
      </w:rPr>
    </w:pPr>
    <w:r w:rsidRPr="00CF4BCF">
      <w:rPr>
        <w:rFonts w:ascii="Times New Roman" w:hAnsi="Times New Roman" w:cs="Times New Roman"/>
        <w:sz w:val="24"/>
        <w:szCs w:val="24"/>
      </w:rPr>
      <w:t>THE PRODUCTION PROCESS</w:t>
    </w:r>
    <w:sdt>
      <w:sdtPr>
        <w:rPr>
          <w:rFonts w:ascii="Times New Roman" w:hAnsi="Times New Roman" w:cs="Times New Roman"/>
          <w:sz w:val="24"/>
          <w:szCs w:val="24"/>
        </w:rPr>
        <w:id w:val="-333072145"/>
        <w:docPartObj>
          <w:docPartGallery w:val="Page Numbers (Top of Page)"/>
          <w:docPartUnique/>
        </w:docPartObj>
      </w:sdtPr>
      <w:sdtEndPr>
        <w:rPr>
          <w:noProof/>
        </w:rPr>
      </w:sdtEndPr>
      <w:sdtContent>
        <w:r w:rsidR="00801138">
          <w:rPr>
            <w:rFonts w:ascii="Times New Roman" w:hAnsi="Times New Roman" w:cs="Times New Roman"/>
            <w:sz w:val="24"/>
            <w:szCs w:val="24"/>
          </w:rPr>
          <w:t xml:space="preserve">                                                                                           </w:t>
        </w:r>
        <w:r w:rsidR="007F5D6B" w:rsidRPr="00CF4BCF">
          <w:rPr>
            <w:rFonts w:ascii="Times New Roman" w:hAnsi="Times New Roman" w:cs="Times New Roman"/>
            <w:sz w:val="24"/>
            <w:szCs w:val="24"/>
          </w:rPr>
          <w:fldChar w:fldCharType="begin"/>
        </w:r>
        <w:r w:rsidRPr="00CF4BCF">
          <w:rPr>
            <w:rFonts w:ascii="Times New Roman" w:hAnsi="Times New Roman" w:cs="Times New Roman"/>
            <w:sz w:val="24"/>
            <w:szCs w:val="24"/>
          </w:rPr>
          <w:instrText xml:space="preserve"> PAGE   \* MERGEFORMAT </w:instrText>
        </w:r>
        <w:r w:rsidR="007F5D6B" w:rsidRPr="00CF4BCF">
          <w:rPr>
            <w:rFonts w:ascii="Times New Roman" w:hAnsi="Times New Roman" w:cs="Times New Roman"/>
            <w:sz w:val="24"/>
            <w:szCs w:val="24"/>
          </w:rPr>
          <w:fldChar w:fldCharType="separate"/>
        </w:r>
        <w:r w:rsidR="00333651">
          <w:rPr>
            <w:rFonts w:ascii="Times New Roman" w:hAnsi="Times New Roman" w:cs="Times New Roman"/>
            <w:noProof/>
            <w:sz w:val="24"/>
            <w:szCs w:val="24"/>
          </w:rPr>
          <w:t>2</w:t>
        </w:r>
        <w:r w:rsidR="007F5D6B" w:rsidRPr="00CF4BCF">
          <w:rPr>
            <w:rFonts w:ascii="Times New Roman" w:hAnsi="Times New Roman" w:cs="Times New Roman"/>
            <w:noProof/>
            <w:sz w:val="24"/>
            <w:szCs w:val="24"/>
          </w:rPr>
          <w:fldChar w:fldCharType="end"/>
        </w:r>
      </w:sdtContent>
    </w:sdt>
  </w:p>
  <w:p w:rsidR="00CF4BCF" w:rsidRDefault="00CF4B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BCF" w:rsidRPr="00CF4BCF" w:rsidRDefault="0002760C" w:rsidP="00CF4BCF">
    <w:pPr>
      <w:pStyle w:val="Header"/>
      <w:rPr>
        <w:rFonts w:ascii="Times New Roman" w:hAnsi="Times New Roman" w:cs="Times New Roman"/>
        <w:sz w:val="24"/>
        <w:szCs w:val="24"/>
      </w:rPr>
    </w:pPr>
    <w:r w:rsidRPr="00CF4BCF">
      <w:rPr>
        <w:rFonts w:ascii="Times New Roman" w:hAnsi="Times New Roman" w:cs="Times New Roman"/>
        <w:sz w:val="24"/>
        <w:szCs w:val="24"/>
      </w:rPr>
      <w:t>Running head: THE PRODUCTION PROCESS</w:t>
    </w:r>
    <w:sdt>
      <w:sdtPr>
        <w:rPr>
          <w:rFonts w:ascii="Times New Roman" w:hAnsi="Times New Roman" w:cs="Times New Roman"/>
          <w:sz w:val="24"/>
          <w:szCs w:val="24"/>
        </w:rPr>
        <w:id w:val="1750386770"/>
        <w:docPartObj>
          <w:docPartGallery w:val="Page Numbers (Top of Page)"/>
          <w:docPartUnique/>
        </w:docPartObj>
      </w:sdtPr>
      <w:sdtEndPr>
        <w:rPr>
          <w:noProof/>
        </w:rPr>
      </w:sdtEndPr>
      <w:sdtContent>
        <w:r w:rsidR="00801138">
          <w:rPr>
            <w:rFonts w:ascii="Times New Roman" w:hAnsi="Times New Roman" w:cs="Times New Roman"/>
            <w:sz w:val="24"/>
            <w:szCs w:val="24"/>
          </w:rPr>
          <w:t xml:space="preserve">                                                                      </w:t>
        </w:r>
        <w:r w:rsidR="007F5D6B" w:rsidRPr="00CF4BCF">
          <w:rPr>
            <w:rFonts w:ascii="Times New Roman" w:hAnsi="Times New Roman" w:cs="Times New Roman"/>
            <w:sz w:val="24"/>
            <w:szCs w:val="24"/>
          </w:rPr>
          <w:fldChar w:fldCharType="begin"/>
        </w:r>
        <w:r w:rsidRPr="00CF4BCF">
          <w:rPr>
            <w:rFonts w:ascii="Times New Roman" w:hAnsi="Times New Roman" w:cs="Times New Roman"/>
            <w:sz w:val="24"/>
            <w:szCs w:val="24"/>
          </w:rPr>
          <w:instrText xml:space="preserve"> PAGE   \* MERGEFORMAT </w:instrText>
        </w:r>
        <w:r w:rsidR="007F5D6B" w:rsidRPr="00CF4BCF">
          <w:rPr>
            <w:rFonts w:ascii="Times New Roman" w:hAnsi="Times New Roman" w:cs="Times New Roman"/>
            <w:sz w:val="24"/>
            <w:szCs w:val="24"/>
          </w:rPr>
          <w:fldChar w:fldCharType="separate"/>
        </w:r>
        <w:r w:rsidR="00820210">
          <w:rPr>
            <w:rFonts w:ascii="Times New Roman" w:hAnsi="Times New Roman" w:cs="Times New Roman"/>
            <w:noProof/>
            <w:sz w:val="24"/>
            <w:szCs w:val="24"/>
          </w:rPr>
          <w:t>1</w:t>
        </w:r>
        <w:r w:rsidR="007F5D6B" w:rsidRPr="00CF4BCF">
          <w:rPr>
            <w:rFonts w:ascii="Times New Roman" w:hAnsi="Times New Roman" w:cs="Times New Roman"/>
            <w:noProof/>
            <w:sz w:val="24"/>
            <w:szCs w:val="24"/>
          </w:rPr>
          <w:fldChar w:fldCharType="end"/>
        </w:r>
      </w:sdtContent>
    </w:sdt>
  </w:p>
  <w:p w:rsidR="00CF4BCF" w:rsidRPr="00CF4BCF" w:rsidRDefault="00CF4BC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56198"/>
    <w:rsid w:val="0002760C"/>
    <w:rsid w:val="00333651"/>
    <w:rsid w:val="00357DBA"/>
    <w:rsid w:val="00656198"/>
    <w:rsid w:val="007F5D6B"/>
    <w:rsid w:val="00801138"/>
    <w:rsid w:val="00820210"/>
    <w:rsid w:val="00A842A9"/>
    <w:rsid w:val="00CC59F6"/>
    <w:rsid w:val="00CF4BCF"/>
    <w:rsid w:val="00DB73C4"/>
    <w:rsid w:val="00FF5E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9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BCF"/>
    <w:rPr>
      <w:lang w:val="en-US"/>
    </w:rPr>
  </w:style>
  <w:style w:type="paragraph" w:styleId="Footer">
    <w:name w:val="footer"/>
    <w:basedOn w:val="Normal"/>
    <w:link w:val="FooterChar"/>
    <w:uiPriority w:val="99"/>
    <w:unhideWhenUsed/>
    <w:rsid w:val="00CF4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BC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2020-09-03T08:18:00Z</dcterms:created>
  <dcterms:modified xsi:type="dcterms:W3CDTF">2020-09-03T08:18:00Z</dcterms:modified>
</cp:coreProperties>
</file>